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989330" cy="34099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606" t="14494" r="0" b="16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12"/>
          <w:szCs w:val="12"/>
        </w:rPr>
      </w:pPr>
      <w:bookmarkStart w:id="0" w:name="_Toc323988392"/>
      <w:bookmarkStart w:id="1" w:name="_Toc336885827"/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36"/>
          <w:szCs w:val="36"/>
        </w:rPr>
      </w:pPr>
      <w:r>
        <w:rPr>
          <w:rFonts w:cs="Arial"/>
          <w:b/>
          <w:bCs/>
          <w:iCs/>
          <w:spacing w:val="40"/>
          <w:sz w:val="36"/>
          <w:szCs w:val="36"/>
        </w:rPr>
        <w:t>ПРОТОКОЛ № 1/Р(1)</w:t>
      </w:r>
    </w:p>
    <w:p>
      <w:pPr>
        <w:pStyle w:val="BodyTextIndent2"/>
        <w:jc w:val="center"/>
        <w:rPr>
          <w:b/>
          <w:bCs/>
          <w:sz w:val="22"/>
          <w:szCs w:val="12"/>
        </w:rPr>
      </w:pPr>
      <w:r>
        <w:rPr>
          <w:b/>
          <w:bCs/>
          <w:szCs w:val="28"/>
        </w:rPr>
        <w:t xml:space="preserve">Закупочной комиссии по конкурсу в электронной форме (участниками которого могут быть только субъекты малого и среднего предпринимательства) на право заключения договора </w:t>
      </w:r>
      <w:r>
        <w:rPr>
          <w:b/>
          <w:bCs/>
          <w:i/>
          <w:iCs/>
          <w:szCs w:val="28"/>
        </w:rPr>
        <w:t>ОКПД2 43.21.10 Мероприятия по подключению новых потребителей для нужд филиала "Хабаровские электрические сети" на территории СП «ЦЭС» СРЭС»</w:t>
      </w:r>
      <w:r>
        <w:rPr>
          <w:b/>
          <w:bCs/>
          <w:i/>
          <w:iCs/>
          <w:szCs w:val="28"/>
          <w:lang w:bidi="ru-RU"/>
        </w:rPr>
        <w:t xml:space="preserve"> </w:t>
      </w:r>
      <w:r>
        <w:rPr>
          <w:b/>
          <w:bCs/>
          <w:szCs w:val="28"/>
        </w:rPr>
        <w:t>лот</w:t>
      </w:r>
      <w:r>
        <w:rPr>
          <w:b/>
          <w:bCs/>
          <w:iCs/>
          <w:szCs w:val="28"/>
        </w:rPr>
        <w:t xml:space="preserve"> </w:t>
      </w:r>
      <w:r>
        <w:rPr>
          <w:b/>
          <w:bCs/>
          <w:szCs w:val="28"/>
        </w:rPr>
        <w:t>№ 93101-КС ПИР СМР-2025-ДРСК-ХЭС</w:t>
      </w:r>
    </w:p>
    <w:p>
      <w:pPr>
        <w:pStyle w:val="BodyTextIndent2"/>
        <w:jc w:val="center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tbl>
      <w:tblPr>
        <w:tblStyle w:val="af1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«2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» марта 2025</w:t>
            </w:r>
          </w:p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2</w:t>
      </w:r>
      <w:r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две</w:t>
      </w:r>
      <w:r>
        <w:rPr>
          <w:b/>
          <w:sz w:val="22"/>
          <w:szCs w:val="24"/>
        </w:rPr>
        <w:t xml:space="preserve">) </w:t>
      </w:r>
      <w:r>
        <w:rPr>
          <w:sz w:val="22"/>
          <w:szCs w:val="24"/>
        </w:rPr>
        <w:t>заявки.</w:t>
      </w:r>
    </w:p>
    <w:tbl>
      <w:tblPr>
        <w:tblW w:w="949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3"/>
        <w:gridCol w:w="5382"/>
        <w:gridCol w:w="3120"/>
      </w:tblGrid>
      <w:tr>
        <w:trPr>
          <w:tblHeader w:val="true"/>
          <w:trHeight w:val="17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№</w:t>
            </w:r>
          </w:p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2" w:type="dxa"/>
            <w:tcBorders>
              <w:lef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№367721</w:t>
            </w:r>
          </w:p>
        </w:tc>
        <w:tc>
          <w:tcPr>
            <w:tcW w:w="312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24.03.2025 06:33:02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№367723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24.03.2025 06:50:22 MCK</w:t>
            </w:r>
          </w:p>
        </w:tc>
      </w:tr>
    </w:tbl>
    <w:p>
      <w:pPr>
        <w:pStyle w:val="Normal"/>
        <w:spacing w:lineRule="auto" w:line="240"/>
        <w:ind w:right="-143" w:hanging="0"/>
        <w:jc w:val="center"/>
        <w:rPr>
          <w:sz w:val="10"/>
          <w:szCs w:val="12"/>
        </w:rPr>
      </w:pPr>
      <w:r>
        <w:rPr>
          <w:sz w:val="10"/>
          <w:szCs w:val="12"/>
        </w:rPr>
      </w:r>
    </w:p>
    <w:p>
      <w:pPr>
        <w:pStyle w:val="Normal"/>
        <w:spacing w:lineRule="auto" w:line="240"/>
        <w:ind w:right="-143" w:hanging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>
      <w:pPr>
        <w:pStyle w:val="Normal"/>
        <w:spacing w:lineRule="auto" w:line="240"/>
        <w:ind w:hanging="142"/>
        <w:rPr>
          <w:b/>
          <w:caps/>
          <w:sz w:val="12"/>
          <w:szCs w:val="12"/>
        </w:rPr>
      </w:pPr>
      <w:r>
        <w:rPr>
          <w:b/>
          <w:caps/>
          <w:sz w:val="12"/>
          <w:szCs w:val="12"/>
        </w:rPr>
      </w:r>
    </w:p>
    <w:p>
      <w:pPr>
        <w:pStyle w:val="Normal"/>
        <w:spacing w:lineRule="auto" w:line="240"/>
        <w:ind w:hanging="142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11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первых частей заявок.</w:t>
      </w:r>
    </w:p>
    <w:p>
      <w:pPr>
        <w:pStyle w:val="BodyTextIndent2"/>
        <w:numPr>
          <w:ilvl w:val="0"/>
          <w:numId w:val="12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заявок.</w:t>
      </w:r>
    </w:p>
    <w:p>
      <w:pPr>
        <w:pStyle w:val="BodyTextIndent2"/>
        <w:ind w:left="927" w:hanging="0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 О рассмотрении результатов оценки первых частей заявок</w:t>
      </w:r>
    </w:p>
    <w:p>
      <w:pPr>
        <w:pStyle w:val="Normal"/>
        <w:spacing w:lineRule="auto" w:line="240"/>
        <w:rPr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keepNext w:val="true"/>
        <w:numPr>
          <w:ilvl w:val="1"/>
          <w:numId w:val="13"/>
        </w:numPr>
        <w:tabs>
          <w:tab w:val="clear" w:pos="708"/>
          <w:tab w:val="left" w:pos="426" w:leader="none"/>
        </w:tabs>
        <w:spacing w:lineRule="auto" w:line="24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numPr>
          <w:ilvl w:val="1"/>
          <w:numId w:val="14"/>
        </w:numPr>
        <w:tabs>
          <w:tab w:val="clear" w:pos="708"/>
          <w:tab w:val="left" w:pos="426" w:leader="none"/>
        </w:tabs>
        <w:spacing w:lineRule="auto" w:line="240"/>
        <w:rPr>
          <w:sz w:val="26"/>
          <w:szCs w:val="26"/>
        </w:rPr>
      </w:pPr>
      <w:r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651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73"/>
        <w:gridCol w:w="4735"/>
        <w:gridCol w:w="4143"/>
      </w:tblGrid>
      <w:tr>
        <w:trPr/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/>
            </w:pPr>
            <w:r>
              <w:rPr/>
              <w:t>№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center"/>
              <w:rPr/>
            </w:pPr>
            <w:r>
              <w:rPr>
                <w:b/>
                <w:sz w:val="24"/>
              </w:rPr>
              <w:t>Идентификационный номер участника</w:t>
            </w:r>
          </w:p>
        </w:tc>
        <w:tc>
          <w:tcPr>
            <w:tcW w:w="414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center"/>
              <w:rPr/>
            </w:pPr>
            <w:r>
              <w:rPr>
                <w:b/>
                <w:sz w:val="24"/>
              </w:rPr>
              <w:t>Дата и время регистрации заявки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0" w:right="340" w:firstLine="283"/>
              <w:jc w:val="left"/>
              <w:rPr/>
            </w:pPr>
            <w:r>
              <w:rPr>
                <w:sz w:val="24"/>
              </w:rPr>
              <w:t>1</w:t>
            </w:r>
          </w:p>
        </w:tc>
        <w:tc>
          <w:tcPr>
            <w:tcW w:w="4735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№367721</w:t>
            </w:r>
          </w:p>
        </w:tc>
        <w:tc>
          <w:tcPr>
            <w:tcW w:w="4143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24.03.2025 06:33:02 MCK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0" w:right="0" w:firstLine="283"/>
              <w:jc w:val="left"/>
              <w:rPr/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4735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№367723</w:t>
            </w:r>
          </w:p>
        </w:tc>
        <w:tc>
          <w:tcPr>
            <w:tcW w:w="4143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24.03.2025 06:50:22 MCK</w:t>
            </w:r>
          </w:p>
        </w:tc>
      </w:tr>
    </w:tbl>
    <w:p>
      <w:pPr>
        <w:pStyle w:val="Normal"/>
        <w:spacing w:lineRule="auto" w:line="240"/>
        <w:rPr>
          <w:b/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2. О признании заявок соответствующими условиям Документации о закупке по результатам рассмотрения первых частей заявок</w:t>
      </w:r>
    </w:p>
    <w:p>
      <w:pPr>
        <w:pStyle w:val="Normal"/>
        <w:spacing w:lineRule="auto" w:line="240"/>
        <w:rPr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b w:val="false"/>
          <w:bCs w:val="false"/>
          <w:sz w:val="26"/>
          <w:szCs w:val="26"/>
        </w:rPr>
        <w:t>Признать первые части заявок следующих Участников:</w:t>
      </w:r>
      <w:r>
        <w:rPr>
          <w:b/>
          <w:bCs w:val="false"/>
          <w:sz w:val="26"/>
          <w:szCs w:val="26"/>
        </w:rPr>
        <w:t xml:space="preserve"> </w:t>
      </w:r>
      <w:r>
        <w:rPr>
          <w:rFonts w:eastAsia="Times New Roman" w:cs="Times New Roman"/>
          <w:b/>
          <w:bCs w:val="false"/>
          <w:color w:val="auto"/>
          <w:kern w:val="0"/>
          <w:sz w:val="26"/>
          <w:szCs w:val="26"/>
          <w:lang w:val="ru-RU" w:eastAsia="ru-RU" w:bidi="ru-RU"/>
        </w:rPr>
        <w:t xml:space="preserve"> 367721, 367723</w:t>
      </w:r>
      <w:r>
        <w:rPr>
          <w:b/>
          <w:bCs w:val="false"/>
          <w:sz w:val="26"/>
          <w:szCs w:val="26"/>
          <w:lang w:bidi="ru-RU"/>
        </w:rPr>
        <w:t xml:space="preserve"> </w:t>
      </w:r>
      <w:r>
        <w:rPr>
          <w:b w:val="false"/>
          <w:bCs w:val="false"/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spacing w:lineRule="auto" w:line="240"/>
        <w:ind w:firstLine="708"/>
        <w:rPr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</w:rPr>
      </w:r>
    </w:p>
    <w:p>
      <w:pPr>
        <w:pStyle w:val="ListParagraph"/>
        <w:spacing w:lineRule="auto" w:line="240"/>
        <w:ind w:left="567" w:hanging="0"/>
        <w:rPr>
          <w:b/>
          <w:sz w:val="26"/>
          <w:szCs w:val="26"/>
        </w:rPr>
      </w:pPr>
      <w:r>
        <w:rPr>
          <w:b/>
          <w:sz w:val="26"/>
          <w:szCs w:val="26"/>
        </w:rPr>
      </w:r>
      <w:bookmarkStart w:id="2" w:name="_GoBack"/>
      <w:bookmarkStart w:id="3" w:name="_GoBack"/>
      <w:bookmarkEnd w:id="3"/>
    </w:p>
    <w:tbl>
      <w:tblPr>
        <w:tblStyle w:val="af1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40"/>
        <w:gridCol w:w="2410"/>
        <w:gridCol w:w="2839"/>
      </w:tblGrid>
      <w:tr>
        <w:trPr>
          <w:trHeight w:val="539" w:hRule="atLeast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jc w:val="left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Секретарь Закупочной комиссии  1 уровня АО «ДРСК»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Е.Ю. Коврижкина</w:t>
            </w:r>
          </w:p>
        </w:tc>
      </w:tr>
    </w:tbl>
    <w:p>
      <w:pPr>
        <w:pStyle w:val="BodyText"/>
        <w:jc w:val="both"/>
        <w:rPr>
          <w:sz w:val="18"/>
        </w:rPr>
      </w:pPr>
      <w:r>
        <w:rPr>
          <w:sz w:val="18"/>
        </w:rPr>
      </w:r>
    </w:p>
    <w:p>
      <w:pPr>
        <w:pStyle w:val="BodyText"/>
        <w:jc w:val="both"/>
        <w:rPr>
          <w:sz w:val="18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1135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769876146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Протокол рассмотрения 1 части заявок закупка 188801 раздел 2.1.1.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3"/>
    <w:lvlOverride w:ilvl="0">
      <w:startOverride w:val="1"/>
    </w:lvlOverride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</w:num>
  <w:num w:numId="14">
    <w:abstractNumId w:val="7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6" w:customStyle="1">
    <w:name w:val="комментарий"/>
    <w:qFormat/>
    <w:rsid w:val="003c690b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2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Times New Roman" w:hAnsi="Times New Roman" w:eastAsia="Calibri" w:cs="" w:eastAsiaTheme="minorHAnsi"/>
      <w:color w:val="000000"/>
      <w:kern w:val="0"/>
      <w:sz w:val="24"/>
      <w:szCs w:val="24"/>
      <w:lang w:val="ru-RU" w:eastAsia="en-US" w:bidi="ar-SA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1E514-4D10-4AD6-A845-43F7DA96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AlterOffice/3.3.1.3$Linux_X86_64 LibreOffice_project/90d829a0d92d6015ad4fa014ce4f460a7fe6c0ba</Application>
  <AppVersion>15.0000</AppVersion>
  <Pages>1</Pages>
  <Words>237</Words>
  <Characters>1561</Characters>
  <CharactersWithSpaces>1956</CharactersWithSpaces>
  <Paragraphs>43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2017-01-24T05:48:00Z</dcterms:created>
  <dc:creator>okzt5</dc:creator>
  <dc:description/>
  <dc:language>ru-RU</dc:language>
  <cp:lastModifiedBy>kovrizhkina_ey</cp:lastModifiedBy>
  <cp:lastPrinted>2020-09-29T05:36:00Z</cp:lastPrinted>
  <dcterms:modified xsi:type="dcterms:W3CDTF">2025-03-28T10:38:06Z</dcterms:modified>
  <cp:revision>78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